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EC" w:rsidRDefault="008666EC">
      <w:pPr>
        <w:rPr>
          <w:lang w:val="en-GB"/>
        </w:rPr>
      </w:pPr>
    </w:p>
    <w:p w:rsidR="008666EC" w:rsidRPr="008666EC" w:rsidRDefault="008666EC" w:rsidP="008666EC">
      <w:pPr>
        <w:spacing w:before="100" w:beforeAutospacing="1" w:after="100" w:afterAutospacing="1" w:line="240" w:lineRule="auto"/>
        <w:outlineLvl w:val="0"/>
        <w:rPr>
          <w:rFonts w:eastAsia="Times New Roman" w:cs="Times New Roman"/>
          <w:b/>
          <w:bCs/>
          <w:color w:val="548DD4" w:themeColor="text2" w:themeTint="99"/>
          <w:kern w:val="36"/>
          <w:sz w:val="32"/>
          <w:szCs w:val="32"/>
        </w:rPr>
      </w:pPr>
      <w:r w:rsidRPr="008666EC">
        <w:rPr>
          <w:rFonts w:eastAsia="Times New Roman" w:cs="Times New Roman"/>
          <w:b/>
          <w:bCs/>
          <w:color w:val="548DD4" w:themeColor="text2" w:themeTint="99"/>
          <w:kern w:val="36"/>
          <w:sz w:val="32"/>
          <w:szCs w:val="32"/>
        </w:rPr>
        <w:t>Technology Services</w:t>
      </w:r>
    </w:p>
    <w:p w:rsidR="008666EC" w:rsidRPr="008666EC" w:rsidRDefault="008666EC" w:rsidP="0080606F">
      <w:pPr>
        <w:spacing w:before="100" w:beforeAutospacing="1" w:after="100" w:afterAutospacing="1" w:line="240" w:lineRule="auto"/>
        <w:jc w:val="both"/>
        <w:rPr>
          <w:rFonts w:eastAsia="Times New Roman" w:cs="Times New Roman"/>
        </w:rPr>
      </w:pPr>
      <w:bookmarkStart w:id="0" w:name="d.en.279258"/>
      <w:bookmarkEnd w:id="0"/>
      <w:r w:rsidRPr="008666EC">
        <w:rPr>
          <w:rFonts w:eastAsia="Times New Roman" w:cs="Times New Roman"/>
        </w:rPr>
        <w:t>The University of Glasgow offers a wide range of high technology services, supported by the University’s base for innovative research and knowledge. These services are available to industry at commercially competitive rates, enabling companies to address and solve key technical challenges, increase product performance, and improve business operations.</w:t>
      </w:r>
    </w:p>
    <w:p w:rsidR="008666EC" w:rsidRPr="008666EC" w:rsidRDefault="00FB5856" w:rsidP="0080606F">
      <w:pPr>
        <w:spacing w:before="100" w:beforeAutospacing="1" w:after="100" w:afterAutospacing="1" w:line="240" w:lineRule="auto"/>
        <w:jc w:val="both"/>
        <w:rPr>
          <w:rFonts w:eastAsia="Times New Roman" w:cs="Times New Roman"/>
        </w:rPr>
      </w:pPr>
      <w:r>
        <w:rPr>
          <w:rFonts w:eastAsia="Times New Roman" w:cs="Times New Roman"/>
        </w:rPr>
        <w:t>Our technology centre</w:t>
      </w:r>
      <w:r w:rsidR="008666EC" w:rsidRPr="008666EC">
        <w:rPr>
          <w:rFonts w:eastAsia="Times New Roman" w:cs="Times New Roman"/>
        </w:rPr>
        <w:t xml:space="preserve"> provide</w:t>
      </w:r>
      <w:r>
        <w:rPr>
          <w:rFonts w:eastAsia="Times New Roman" w:cs="Times New Roman"/>
        </w:rPr>
        <w:t>s</w:t>
      </w:r>
      <w:r w:rsidR="008666EC" w:rsidRPr="008666EC">
        <w:rPr>
          <w:rFonts w:eastAsia="Times New Roman" w:cs="Times New Roman"/>
        </w:rPr>
        <w:t xml:space="preserve"> easy access to a professional service, delivering high quality, client-</w:t>
      </w:r>
      <w:r w:rsidR="0080606F" w:rsidRPr="008666EC">
        <w:rPr>
          <w:rFonts w:eastAsia="Times New Roman" w:cs="Times New Roman"/>
        </w:rPr>
        <w:t>focused</w:t>
      </w:r>
      <w:r w:rsidR="008666EC" w:rsidRPr="008666EC">
        <w:rPr>
          <w:rFonts w:eastAsia="Times New Roman" w:cs="Times New Roman"/>
        </w:rPr>
        <w:t>, and insightful solutions on a timely basis. For your company’s own requirements, please contact the University facility below, and they will be delighted to help.</w:t>
      </w:r>
    </w:p>
    <w:p w:rsidR="008666EC" w:rsidRPr="009A59AB" w:rsidRDefault="008666EC" w:rsidP="009A59AB">
      <w:pPr>
        <w:spacing w:before="100" w:beforeAutospacing="1" w:after="100" w:afterAutospacing="1" w:line="240" w:lineRule="auto"/>
        <w:outlineLvl w:val="0"/>
        <w:rPr>
          <w:rFonts w:eastAsia="Times New Roman" w:cs="Times New Roman"/>
          <w:b/>
          <w:bCs/>
          <w:color w:val="548DD4" w:themeColor="text2" w:themeTint="99"/>
          <w:kern w:val="36"/>
          <w:sz w:val="32"/>
          <w:szCs w:val="32"/>
        </w:rPr>
      </w:pPr>
      <w:r w:rsidRPr="009A59AB">
        <w:rPr>
          <w:b/>
          <w:color w:val="548DD4" w:themeColor="text2" w:themeTint="99"/>
          <w:sz w:val="32"/>
          <w:szCs w:val="32"/>
        </w:rPr>
        <w:t>Glasgow Laboratory for Advanced Detector Development (GLADD)</w:t>
      </w:r>
    </w:p>
    <w:p w:rsidR="008666EC" w:rsidRPr="005A177B" w:rsidRDefault="008666EC" w:rsidP="005A177B">
      <w:pPr>
        <w:spacing w:before="100" w:beforeAutospacing="1" w:after="100" w:afterAutospacing="1" w:line="240" w:lineRule="auto"/>
        <w:jc w:val="both"/>
        <w:outlineLvl w:val="0"/>
        <w:rPr>
          <w:rFonts w:cs="Times New Roman"/>
        </w:rPr>
      </w:pPr>
      <w:r w:rsidRPr="005A177B">
        <w:t xml:space="preserve">The Glasgow Laboratory for Advanced Detector Development (GLADD) is an electronic device fabrication and test facility housed in a Class 10,000 clean-room. It features a suite of state-of-the-art equipment including an ultrasonic fine pitch wire bonder for fabricating interconnects in electronic devices and a probe station for investigating the functionality of improved </w:t>
      </w:r>
      <w:r w:rsidR="004D7669">
        <w:t xml:space="preserve">sensor designs. GLADD </w:t>
      </w:r>
      <w:proofErr w:type="gramStart"/>
      <w:r w:rsidR="004D7669">
        <w:t>staff have</w:t>
      </w:r>
      <w:proofErr w:type="gramEnd"/>
      <w:r w:rsidRPr="005A177B">
        <w:t xml:space="preserve"> extensive experience in building silicon strip detector systems and have</w:t>
      </w:r>
      <w:r>
        <w:t xml:space="preserve"> played a key role in several major international particle detection projects, including the novel semiconductor tracker and pixel detector technology used in ATLAS upgrades at CERN and in applications for medical imaging and airport security.</w:t>
      </w:r>
    </w:p>
    <w:p w:rsidR="008666EC" w:rsidRDefault="008666EC" w:rsidP="008666EC">
      <w:pPr>
        <w:rPr>
          <w:b/>
          <w:u w:val="single"/>
          <w:lang w:val="en-GB"/>
        </w:rPr>
      </w:pPr>
      <w:r w:rsidRPr="008666EC">
        <w:rPr>
          <w:b/>
          <w:u w:val="single"/>
          <w:lang w:val="en-GB"/>
        </w:rPr>
        <w:t>Wire Bonding Services</w:t>
      </w:r>
    </w:p>
    <w:p w:rsidR="00406346" w:rsidRPr="00041CB7" w:rsidRDefault="0080606F" w:rsidP="004936F7">
      <w:pPr>
        <w:jc w:val="both"/>
        <w:rPr>
          <w:rFonts w:eastAsia="Times New Roman" w:cs="Arial"/>
        </w:rPr>
      </w:pPr>
      <w:r w:rsidRPr="00406346">
        <w:t xml:space="preserve">The GLADD facility has a </w:t>
      </w:r>
      <w:proofErr w:type="spellStart"/>
      <w:r w:rsidR="00406346" w:rsidRPr="00406346">
        <w:t>Bondjet</w:t>
      </w:r>
      <w:proofErr w:type="spellEnd"/>
      <w:r w:rsidR="00406346" w:rsidRPr="00406346">
        <w:t xml:space="preserve"> BJ820 Hesse &amp; </w:t>
      </w:r>
      <w:proofErr w:type="spellStart"/>
      <w:r w:rsidR="00406346" w:rsidRPr="00406346">
        <w:t>Knipps</w:t>
      </w:r>
      <w:proofErr w:type="spellEnd"/>
      <w:r w:rsidR="00406346" w:rsidRPr="00406346">
        <w:t xml:space="preserve"> </w:t>
      </w:r>
      <w:r w:rsidR="00B56B15">
        <w:t xml:space="preserve">High Speed Fully Automated </w:t>
      </w:r>
      <w:r w:rsidR="00406346" w:rsidRPr="00406346">
        <w:t xml:space="preserve">Thin Wire Wedge </w:t>
      </w:r>
      <w:proofErr w:type="spellStart"/>
      <w:r w:rsidR="00406346" w:rsidRPr="00406346">
        <w:t>Wedge</w:t>
      </w:r>
      <w:proofErr w:type="spellEnd"/>
      <w:r w:rsidR="00406346" w:rsidRPr="00406346">
        <w:t xml:space="preserve"> Bonder </w:t>
      </w:r>
      <w:r w:rsidR="003251A6">
        <w:t>o</w:t>
      </w:r>
      <w:r w:rsidR="00274AC8">
        <w:t>ne of</w:t>
      </w:r>
      <w:r w:rsidR="00406346" w:rsidRPr="00406346">
        <w:t xml:space="preserve"> Hesse's </w:t>
      </w:r>
      <w:r w:rsidR="00274AC8">
        <w:t xml:space="preserve">market leading </w:t>
      </w:r>
      <w:r w:rsidR="00406346" w:rsidRPr="00406346">
        <w:t>wedge bonding innovation</w:t>
      </w:r>
      <w:r w:rsidR="005A177B">
        <w:t>s</w:t>
      </w:r>
      <w:r w:rsidR="00406346" w:rsidRPr="00406346">
        <w:t xml:space="preserve">, responding to all wire bonding challenges on a single platform for a variety of applications such as RF and microwave devices, COB, MCM and hybrids, </w:t>
      </w:r>
      <w:proofErr w:type="spellStart"/>
      <w:r w:rsidR="00406346" w:rsidRPr="00406346">
        <w:t>fibre</w:t>
      </w:r>
      <w:proofErr w:type="spellEnd"/>
      <w:r w:rsidR="00406346" w:rsidRPr="00406346">
        <w:t xml:space="preserve">-optics and automotive using </w:t>
      </w:r>
      <w:proofErr w:type="spellStart"/>
      <w:r w:rsidR="00406346" w:rsidRPr="00406346">
        <w:t>aluminium</w:t>
      </w:r>
      <w:proofErr w:type="spellEnd"/>
      <w:r w:rsidR="00406346" w:rsidRPr="00406346">
        <w:t xml:space="preserve"> </w:t>
      </w:r>
      <w:r w:rsidR="00406346" w:rsidRPr="00041CB7">
        <w:t xml:space="preserve">wire, gold wire </w:t>
      </w:r>
      <w:r w:rsidR="00041CB7" w:rsidRPr="00041CB7">
        <w:t>(</w:t>
      </w:r>
      <w:r w:rsidR="00041CB7">
        <w:rPr>
          <w:rFonts w:eastAsia="Times New Roman" w:cs="Arial"/>
        </w:rPr>
        <w:t>17.5μm up to 60</w:t>
      </w:r>
      <w:r w:rsidR="00041CB7" w:rsidRPr="00041CB7">
        <w:rPr>
          <w:rFonts w:eastAsia="Times New Roman" w:cs="Arial"/>
        </w:rPr>
        <w:t>μm</w:t>
      </w:r>
      <w:r w:rsidR="00041CB7" w:rsidRPr="00041CB7">
        <w:t>)</w:t>
      </w:r>
      <w:r w:rsidR="00041CB7">
        <w:t xml:space="preserve"> </w:t>
      </w:r>
      <w:r w:rsidR="00406346" w:rsidRPr="00041CB7">
        <w:t>or ribbon. The BJ820 defines the benchmark in the i</w:t>
      </w:r>
      <w:r w:rsidR="00406346" w:rsidRPr="00406346">
        <w:t>ndustry for offering:</w:t>
      </w:r>
    </w:p>
    <w:p w:rsidR="00406346" w:rsidRPr="00406346" w:rsidRDefault="00274AC8" w:rsidP="00406346">
      <w:pPr>
        <w:numPr>
          <w:ilvl w:val="0"/>
          <w:numId w:val="1"/>
        </w:numPr>
        <w:spacing w:before="100" w:beforeAutospacing="1" w:after="100" w:afterAutospacing="1" w:line="240" w:lineRule="auto"/>
        <w:rPr>
          <w:rFonts w:eastAsia="Times New Roman" w:cs="Times New Roman"/>
        </w:rPr>
      </w:pPr>
      <w:r w:rsidRPr="00B56B15">
        <w:rPr>
          <w:rFonts w:eastAsia="Times New Roman" w:cs="Times New Roman"/>
        </w:rPr>
        <w:t>Excellent</w:t>
      </w:r>
      <w:r w:rsidR="00406346" w:rsidRPr="00B56B15">
        <w:rPr>
          <w:rFonts w:eastAsia="Times New Roman" w:cs="Times New Roman"/>
        </w:rPr>
        <w:t xml:space="preserve"> wiring </w:t>
      </w:r>
      <w:r w:rsidR="00406346" w:rsidRPr="00A93355">
        <w:rPr>
          <w:rFonts w:eastAsia="Times New Roman" w:cs="Times New Roman"/>
          <w:u w:val="single"/>
        </w:rPr>
        <w:t>speed</w:t>
      </w:r>
      <w:r w:rsidR="00406346" w:rsidRPr="00B56B15">
        <w:rPr>
          <w:rFonts w:eastAsia="Times New Roman" w:cs="Times New Roman"/>
        </w:rPr>
        <w:t>.</w:t>
      </w:r>
      <w:r w:rsidR="00B56B15">
        <w:rPr>
          <w:rFonts w:eastAsia="Times New Roman" w:cs="Times New Roman"/>
        </w:rPr>
        <w:t xml:space="preserve"> (</w:t>
      </w:r>
      <w:r w:rsidR="0030774D">
        <w:rPr>
          <w:rFonts w:eastAsia="Times New Roman" w:cs="Times New Roman"/>
        </w:rPr>
        <w:t xml:space="preserve">up to </w:t>
      </w:r>
      <w:r w:rsidR="003251A6" w:rsidRPr="00B56B15">
        <w:rPr>
          <w:rFonts w:eastAsia="Times New Roman" w:cs="Times New Roman"/>
        </w:rPr>
        <w:t>7 bonds per second)</w:t>
      </w:r>
    </w:p>
    <w:p w:rsidR="00B56B15" w:rsidRPr="00AA7E77" w:rsidRDefault="003251A6" w:rsidP="00AA7E77">
      <w:pPr>
        <w:numPr>
          <w:ilvl w:val="0"/>
          <w:numId w:val="1"/>
        </w:numPr>
        <w:spacing w:before="100" w:beforeAutospacing="1" w:after="100" w:afterAutospacing="1" w:line="240" w:lineRule="auto"/>
        <w:rPr>
          <w:rFonts w:eastAsia="Times New Roman" w:cs="Times New Roman"/>
        </w:rPr>
      </w:pPr>
      <w:r w:rsidRPr="00B56B15">
        <w:rPr>
          <w:rFonts w:eastAsia="Times New Roman" w:cs="Times New Roman"/>
        </w:rPr>
        <w:t xml:space="preserve">One of the </w:t>
      </w:r>
      <w:r w:rsidR="004A6D39" w:rsidRPr="004A6D39">
        <w:rPr>
          <w:rFonts w:eastAsia="Times New Roman" w:cs="Times New Roman"/>
          <w:u w:val="single"/>
        </w:rPr>
        <w:t>l</w:t>
      </w:r>
      <w:r w:rsidR="00406346" w:rsidRPr="004A6D39">
        <w:rPr>
          <w:rFonts w:eastAsia="Times New Roman" w:cs="Times New Roman"/>
          <w:u w:val="single"/>
        </w:rPr>
        <w:t>arge</w:t>
      </w:r>
      <w:r w:rsidRPr="004A6D39">
        <w:rPr>
          <w:rFonts w:eastAsia="Times New Roman" w:cs="Times New Roman"/>
          <w:u w:val="single"/>
        </w:rPr>
        <w:t>st</w:t>
      </w:r>
      <w:r w:rsidR="00406346" w:rsidRPr="00406346">
        <w:rPr>
          <w:rFonts w:eastAsia="Times New Roman" w:cs="Times New Roman"/>
        </w:rPr>
        <w:t xml:space="preserve"> </w:t>
      </w:r>
      <w:r w:rsidR="00274AC8" w:rsidRPr="00B56B15">
        <w:rPr>
          <w:rFonts w:eastAsia="Times New Roman" w:cs="Times New Roman"/>
        </w:rPr>
        <w:t xml:space="preserve">wire bonding </w:t>
      </w:r>
      <w:r w:rsidR="00406346" w:rsidRPr="00406346">
        <w:rPr>
          <w:rFonts w:eastAsia="Times New Roman" w:cs="Times New Roman"/>
          <w:u w:val="single"/>
        </w:rPr>
        <w:t>work area</w:t>
      </w:r>
      <w:r w:rsidR="0030774D">
        <w:rPr>
          <w:rFonts w:eastAsia="Times New Roman" w:cs="Times New Roman"/>
          <w:u w:val="single"/>
        </w:rPr>
        <w:t>s</w:t>
      </w:r>
      <w:r w:rsidR="00B56B15">
        <w:rPr>
          <w:rFonts w:eastAsia="Times New Roman" w:cs="Times New Roman"/>
        </w:rPr>
        <w:t xml:space="preserve"> in the Industry</w:t>
      </w:r>
      <w:r w:rsidR="00AA7E77">
        <w:rPr>
          <w:rFonts w:eastAsia="Times New Roman" w:cs="Times New Roman"/>
        </w:rPr>
        <w:t xml:space="preserve"> enabling intelligent automation of extra-large products.</w:t>
      </w:r>
    </w:p>
    <w:p w:rsidR="006C21B6" w:rsidRDefault="006C21B6" w:rsidP="00B56B15">
      <w:pPr>
        <w:numPr>
          <w:ilvl w:val="0"/>
          <w:numId w:val="1"/>
        </w:numPr>
        <w:spacing w:before="100" w:beforeAutospacing="1" w:after="100" w:afterAutospacing="1" w:line="240" w:lineRule="auto"/>
        <w:rPr>
          <w:rFonts w:eastAsia="Times New Roman" w:cs="Times New Roman"/>
        </w:rPr>
      </w:pPr>
      <w:r w:rsidRPr="00B56B15">
        <w:rPr>
          <w:rFonts w:eastAsia="Times New Roman" w:cs="Times New Roman"/>
        </w:rPr>
        <w:t>Market leading</w:t>
      </w:r>
      <w:r w:rsidR="00406346" w:rsidRPr="00406346">
        <w:rPr>
          <w:rFonts w:eastAsia="Times New Roman" w:cs="Times New Roman"/>
        </w:rPr>
        <w:t xml:space="preserve"> </w:t>
      </w:r>
      <w:r w:rsidR="00274AC8" w:rsidRPr="00A93355">
        <w:rPr>
          <w:rFonts w:eastAsia="Times New Roman" w:cs="Times New Roman"/>
          <w:u w:val="single"/>
        </w:rPr>
        <w:t>high precision</w:t>
      </w:r>
      <w:r w:rsidR="00274AC8" w:rsidRPr="00B56B15">
        <w:rPr>
          <w:rFonts w:eastAsia="Times New Roman" w:cs="Times New Roman"/>
        </w:rPr>
        <w:t xml:space="preserve"> </w:t>
      </w:r>
      <w:r w:rsidR="00406346" w:rsidRPr="00406346">
        <w:rPr>
          <w:rFonts w:eastAsia="Times New Roman" w:cs="Times New Roman"/>
        </w:rPr>
        <w:t>axis accuracy</w:t>
      </w:r>
      <w:r w:rsidRPr="00B56B15">
        <w:rPr>
          <w:rFonts w:eastAsia="Times New Roman" w:cs="Times New Roman"/>
        </w:rPr>
        <w:t xml:space="preserve"> </w:t>
      </w:r>
      <w:r w:rsidR="00002E1D">
        <w:rPr>
          <w:rFonts w:eastAsia="Times New Roman" w:cs="Times New Roman"/>
        </w:rPr>
        <w:t>(</w:t>
      </w:r>
      <w:r w:rsidR="00B56B15">
        <w:rPr>
          <w:rFonts w:eastAsia="Times New Roman" w:cs="Times New Roman"/>
        </w:rPr>
        <w:t xml:space="preserve">axis </w:t>
      </w:r>
      <w:r w:rsidR="00B56B15" w:rsidRPr="00B56B15">
        <w:rPr>
          <w:rFonts w:eastAsia="Times New Roman" w:cs="Times New Roman"/>
        </w:rPr>
        <w:t>positio</w:t>
      </w:r>
      <w:r w:rsidR="00B56B15">
        <w:rPr>
          <w:rFonts w:eastAsia="Times New Roman" w:cs="Times New Roman"/>
        </w:rPr>
        <w:t xml:space="preserve">ning </w:t>
      </w:r>
      <w:r w:rsidR="00B56B15" w:rsidRPr="00B56B15">
        <w:rPr>
          <w:rFonts w:eastAsia="Times New Roman" w:cs="Times New Roman"/>
        </w:rPr>
        <w:t xml:space="preserve"> repeatability: 1</w:t>
      </w:r>
      <w:r w:rsidRPr="006C21B6">
        <w:rPr>
          <w:rFonts w:eastAsia="Times New Roman" w:cs="Times New Roman"/>
        </w:rPr>
        <w:t>μm at 3σ</w:t>
      </w:r>
      <w:r w:rsidR="00B56B15">
        <w:rPr>
          <w:rFonts w:eastAsia="Times New Roman" w:cs="Times New Roman"/>
        </w:rPr>
        <w:t>)</w:t>
      </w:r>
    </w:p>
    <w:p w:rsidR="0030774D" w:rsidRDefault="0030774D" w:rsidP="00B56B15">
      <w:pPr>
        <w:numPr>
          <w:ilvl w:val="0"/>
          <w:numId w:val="1"/>
        </w:numPr>
        <w:spacing w:before="100" w:beforeAutospacing="1" w:after="100" w:afterAutospacing="1" w:line="240" w:lineRule="auto"/>
        <w:rPr>
          <w:rFonts w:eastAsia="Times New Roman" w:cs="Times New Roman"/>
        </w:rPr>
      </w:pPr>
      <w:r>
        <w:rPr>
          <w:rFonts w:eastAsia="Times New Roman" w:cs="Times New Roman"/>
        </w:rPr>
        <w:t>Precise control of bond force (</w:t>
      </w:r>
      <w:r w:rsidR="00083CD7">
        <w:rPr>
          <w:rFonts w:eastAsia="Times New Roman" w:cs="Times New Roman"/>
        </w:rPr>
        <w:t xml:space="preserve">+/- </w:t>
      </w:r>
      <w:r>
        <w:rPr>
          <w:rFonts w:eastAsia="Times New Roman" w:cs="Times New Roman"/>
        </w:rPr>
        <w:t xml:space="preserve">1 </w:t>
      </w:r>
      <w:proofErr w:type="spellStart"/>
      <w:r>
        <w:rPr>
          <w:rFonts w:eastAsia="Times New Roman" w:cs="Times New Roman"/>
        </w:rPr>
        <w:t>cN</w:t>
      </w:r>
      <w:proofErr w:type="spellEnd"/>
      <w:r>
        <w:rPr>
          <w:rFonts w:eastAsia="Times New Roman" w:cs="Times New Roman"/>
        </w:rPr>
        <w:t>)</w:t>
      </w:r>
    </w:p>
    <w:p w:rsidR="00316AD2" w:rsidRDefault="00316AD2" w:rsidP="00B56B15">
      <w:pPr>
        <w:numPr>
          <w:ilvl w:val="0"/>
          <w:numId w:val="1"/>
        </w:numPr>
        <w:spacing w:before="100" w:beforeAutospacing="1" w:after="100" w:afterAutospacing="1" w:line="240" w:lineRule="auto"/>
        <w:rPr>
          <w:rFonts w:eastAsia="Times New Roman" w:cs="Times New Roman"/>
        </w:rPr>
      </w:pPr>
      <w:r>
        <w:rPr>
          <w:rFonts w:eastAsia="Times New Roman" w:cs="Times New Roman"/>
        </w:rPr>
        <w:t>Real time bond quality monitoring system.</w:t>
      </w:r>
    </w:p>
    <w:p w:rsidR="00316AD2" w:rsidRDefault="00316AD2" w:rsidP="00DC4DCA">
      <w:pPr>
        <w:numPr>
          <w:ilvl w:val="0"/>
          <w:numId w:val="1"/>
        </w:numPr>
        <w:spacing w:before="100" w:beforeAutospacing="1" w:after="100" w:afterAutospacing="1" w:line="240" w:lineRule="auto"/>
        <w:rPr>
          <w:rFonts w:eastAsia="Times New Roman" w:cs="Times New Roman"/>
        </w:rPr>
      </w:pPr>
      <w:r>
        <w:rPr>
          <w:rFonts w:eastAsia="Times New Roman" w:cs="Times New Roman"/>
        </w:rPr>
        <w:t>The PBS software supports control by host computer, product traceability and external statistical analysis.</w:t>
      </w:r>
    </w:p>
    <w:p w:rsidR="0030774D" w:rsidRPr="006C21B6" w:rsidRDefault="0030774D" w:rsidP="008742B7">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Process advantages – Wire bond Loop </w:t>
      </w:r>
      <w:r w:rsidRPr="0030774D">
        <w:rPr>
          <w:rFonts w:eastAsia="Times New Roman" w:cs="Times New Roman"/>
        </w:rPr>
        <w:t>length: 70</w:t>
      </w:r>
      <w:r w:rsidRPr="0030774D">
        <w:rPr>
          <w:rFonts w:cs="Times New Roman"/>
        </w:rPr>
        <w:t>µ</w:t>
      </w:r>
      <w:r w:rsidR="00AA7E77">
        <w:rPr>
          <w:rFonts w:cs="Times New Roman"/>
        </w:rPr>
        <w:t>m</w:t>
      </w:r>
      <w:r>
        <w:rPr>
          <w:rFonts w:cs="Times New Roman"/>
        </w:rPr>
        <w:t xml:space="preserve"> up to 20mm</w:t>
      </w:r>
      <w:r w:rsidR="008742B7">
        <w:rPr>
          <w:rFonts w:eastAsia="Times New Roman" w:cs="Times New Roman"/>
        </w:rPr>
        <w:t xml:space="preserve">, </w:t>
      </w:r>
      <w:proofErr w:type="gramStart"/>
      <w:r w:rsidR="008742B7">
        <w:rPr>
          <w:rFonts w:eastAsia="Times New Roman" w:cs="Times New Roman"/>
        </w:rPr>
        <w:t>Various</w:t>
      </w:r>
      <w:proofErr w:type="gramEnd"/>
      <w:r w:rsidR="008742B7">
        <w:rPr>
          <w:rFonts w:eastAsia="Times New Roman" w:cs="Times New Roman"/>
        </w:rPr>
        <w:t xml:space="preserve"> loop form functions including </w:t>
      </w:r>
      <w:r w:rsidRPr="008742B7">
        <w:rPr>
          <w:rFonts w:eastAsia="Times New Roman" w:cs="Times New Roman"/>
        </w:rPr>
        <w:t>Constant wire length, Constant loop height &amp; Individual loop shapes.</w:t>
      </w:r>
    </w:p>
    <w:p w:rsidR="004936F7" w:rsidRDefault="004936F7" w:rsidP="00E027EE">
      <w:pPr>
        <w:pStyle w:val="NormalWeb"/>
        <w:jc w:val="both"/>
        <w:rPr>
          <w:rFonts w:asciiTheme="minorHAnsi" w:hAnsiTheme="minorHAnsi"/>
          <w:sz w:val="22"/>
          <w:szCs w:val="22"/>
        </w:rPr>
      </w:pPr>
    </w:p>
    <w:p w:rsidR="004936F7" w:rsidRDefault="004936F7" w:rsidP="00E027EE">
      <w:pPr>
        <w:pStyle w:val="NormalWeb"/>
        <w:jc w:val="both"/>
        <w:rPr>
          <w:rFonts w:asciiTheme="minorHAnsi" w:hAnsiTheme="minorHAnsi"/>
          <w:sz w:val="22"/>
          <w:szCs w:val="22"/>
        </w:rPr>
      </w:pPr>
    </w:p>
    <w:p w:rsidR="00B07DA6" w:rsidRDefault="00B07DA6" w:rsidP="00E027EE">
      <w:pPr>
        <w:pStyle w:val="NormalWeb"/>
        <w:jc w:val="both"/>
        <w:rPr>
          <w:rFonts w:asciiTheme="minorHAnsi" w:hAnsiTheme="minorHAnsi"/>
          <w:sz w:val="22"/>
          <w:szCs w:val="22"/>
        </w:rPr>
      </w:pPr>
    </w:p>
    <w:p w:rsidR="00196CFD" w:rsidRPr="00E027EE" w:rsidRDefault="00196CFD" w:rsidP="00E027EE">
      <w:pPr>
        <w:pStyle w:val="NormalWeb"/>
        <w:jc w:val="both"/>
        <w:rPr>
          <w:rFonts w:asciiTheme="minorHAnsi" w:hAnsiTheme="minorHAnsi"/>
          <w:sz w:val="22"/>
          <w:szCs w:val="22"/>
        </w:rPr>
      </w:pPr>
      <w:r w:rsidRPr="00E027EE">
        <w:rPr>
          <w:rFonts w:asciiTheme="minorHAnsi" w:hAnsiTheme="minorHAnsi"/>
          <w:sz w:val="22"/>
          <w:szCs w:val="22"/>
        </w:rPr>
        <w:t xml:space="preserve">Wire bonding inspection and electrical </w:t>
      </w:r>
      <w:proofErr w:type="spellStart"/>
      <w:r w:rsidRPr="00E027EE">
        <w:rPr>
          <w:rFonts w:asciiTheme="minorHAnsi" w:hAnsiTheme="minorHAnsi"/>
          <w:sz w:val="22"/>
          <w:szCs w:val="22"/>
        </w:rPr>
        <w:t>characterisation</w:t>
      </w:r>
      <w:proofErr w:type="spellEnd"/>
      <w:r w:rsidRPr="00E027EE">
        <w:rPr>
          <w:rFonts w:asciiTheme="minorHAnsi" w:hAnsiTheme="minorHAnsi"/>
          <w:sz w:val="22"/>
          <w:szCs w:val="22"/>
        </w:rPr>
        <w:t xml:space="preserve"> processes include:</w:t>
      </w:r>
    </w:p>
    <w:p w:rsidR="00A51F78" w:rsidRPr="00E027EE" w:rsidRDefault="003C07C6" w:rsidP="00E027EE">
      <w:pPr>
        <w:pStyle w:val="ListParagraph"/>
        <w:numPr>
          <w:ilvl w:val="0"/>
          <w:numId w:val="2"/>
        </w:numPr>
        <w:spacing w:after="0" w:line="240" w:lineRule="auto"/>
        <w:jc w:val="both"/>
        <w:rPr>
          <w:rFonts w:eastAsia="Times New Roman" w:cs="Times New Roman"/>
        </w:rPr>
      </w:pPr>
      <w:proofErr w:type="spellStart"/>
      <w:r w:rsidRPr="00E027EE">
        <w:rPr>
          <w:rFonts w:cs="Times New Roman"/>
        </w:rPr>
        <w:t>Bondjet</w:t>
      </w:r>
      <w:proofErr w:type="spellEnd"/>
      <w:r w:rsidRPr="00E027EE">
        <w:rPr>
          <w:rFonts w:cs="Times New Roman"/>
        </w:rPr>
        <w:t xml:space="preserve"> BJ820 Integral Bond Quality Control - </w:t>
      </w:r>
      <w:r w:rsidR="005A177B" w:rsidRPr="00E027EE">
        <w:rPr>
          <w:rFonts w:eastAsia="Times New Roman" w:cs="Times New Roman"/>
        </w:rPr>
        <w:t>Continuous real time monitoring of wire deformation and transducer current within programmable upper and lower control limits</w:t>
      </w:r>
      <w:r w:rsidRPr="00E027EE">
        <w:rPr>
          <w:rFonts w:eastAsia="Times New Roman" w:cs="Times New Roman"/>
        </w:rPr>
        <w:t>.</w:t>
      </w:r>
    </w:p>
    <w:p w:rsidR="00196CFD" w:rsidRPr="005D2657" w:rsidRDefault="00196CFD" w:rsidP="005D2657">
      <w:pPr>
        <w:pStyle w:val="ListParagraph"/>
        <w:numPr>
          <w:ilvl w:val="0"/>
          <w:numId w:val="2"/>
        </w:numPr>
        <w:spacing w:after="0" w:line="240" w:lineRule="auto"/>
        <w:jc w:val="both"/>
        <w:rPr>
          <w:rFonts w:eastAsia="Times New Roman" w:cs="Times New Roman"/>
        </w:rPr>
      </w:pPr>
      <w:proofErr w:type="spellStart"/>
      <w:r w:rsidRPr="00E027EE">
        <w:rPr>
          <w:rFonts w:eastAsia="Times New Roman" w:cs="Times New Roman"/>
        </w:rPr>
        <w:t>Dage</w:t>
      </w:r>
      <w:proofErr w:type="spellEnd"/>
      <w:r w:rsidRPr="00E027EE">
        <w:rPr>
          <w:rFonts w:eastAsia="Times New Roman" w:cs="Times New Roman"/>
        </w:rPr>
        <w:t xml:space="preserve"> </w:t>
      </w:r>
      <w:r w:rsidR="003251A6" w:rsidRPr="00E027EE">
        <w:rPr>
          <w:rFonts w:eastAsia="Times New Roman" w:cs="Times New Roman"/>
        </w:rPr>
        <w:t xml:space="preserve">4000 </w:t>
      </w:r>
      <w:r w:rsidR="003C1A79" w:rsidRPr="00E027EE">
        <w:rPr>
          <w:rFonts w:eastAsia="Times New Roman" w:cs="Times New Roman"/>
        </w:rPr>
        <w:t>Universal P</w:t>
      </w:r>
      <w:r w:rsidRPr="00E027EE">
        <w:rPr>
          <w:rFonts w:eastAsia="Times New Roman" w:cs="Times New Roman"/>
        </w:rPr>
        <w:t xml:space="preserve">ull </w:t>
      </w:r>
      <w:r w:rsidR="003C1A79" w:rsidRPr="00E027EE">
        <w:rPr>
          <w:rFonts w:eastAsia="Times New Roman" w:cs="Times New Roman"/>
        </w:rPr>
        <w:t xml:space="preserve">Tester for </w:t>
      </w:r>
      <w:r w:rsidR="003251A6" w:rsidRPr="00E027EE">
        <w:rPr>
          <w:rFonts w:eastAsia="Times New Roman" w:cs="Times New Roman"/>
        </w:rPr>
        <w:t>testing wire bonding strength.</w:t>
      </w:r>
      <w:r w:rsidR="00A51F78" w:rsidRPr="00E027EE">
        <w:rPr>
          <w:rFonts w:eastAsia="Times New Roman" w:cs="Times New Roman"/>
        </w:rPr>
        <w:t xml:space="preserve"> The on-board statistical results analysis package provides test results by grade, mean load, standard deviation and CPK complete with distribution curve</w:t>
      </w:r>
    </w:p>
    <w:p w:rsidR="00196CFD" w:rsidRPr="00E027EE" w:rsidRDefault="003C07C6" w:rsidP="00E027EE">
      <w:pPr>
        <w:numPr>
          <w:ilvl w:val="0"/>
          <w:numId w:val="2"/>
        </w:numPr>
        <w:spacing w:before="100" w:beforeAutospacing="1" w:after="100" w:afterAutospacing="1" w:line="240" w:lineRule="auto"/>
        <w:jc w:val="both"/>
        <w:rPr>
          <w:rFonts w:eastAsia="Times New Roman" w:cs="Times New Roman"/>
        </w:rPr>
      </w:pPr>
      <w:proofErr w:type="spellStart"/>
      <w:r w:rsidRPr="00E027EE">
        <w:rPr>
          <w:rFonts w:cs="Times New Roman"/>
        </w:rPr>
        <w:t>Heraeus</w:t>
      </w:r>
      <w:proofErr w:type="spellEnd"/>
      <w:r w:rsidRPr="00E027EE">
        <w:rPr>
          <w:rFonts w:cs="Times New Roman"/>
        </w:rPr>
        <w:t xml:space="preserve"> HT4004 Environmental Chamber</w:t>
      </w:r>
      <w:r w:rsidRPr="00E027EE">
        <w:rPr>
          <w:rFonts w:eastAsia="Times New Roman" w:cs="Times New Roman"/>
        </w:rPr>
        <w:t xml:space="preserve"> for </w:t>
      </w:r>
      <w:r w:rsidR="00196CFD" w:rsidRPr="00196CFD">
        <w:rPr>
          <w:rFonts w:eastAsia="Times New Roman" w:cs="Times New Roman"/>
        </w:rPr>
        <w:t>Temperature cycling</w:t>
      </w:r>
      <w:r w:rsidR="000A4F0A">
        <w:rPr>
          <w:rFonts w:eastAsia="Times New Roman" w:cs="Times New Roman"/>
        </w:rPr>
        <w:t>.</w:t>
      </w:r>
    </w:p>
    <w:p w:rsidR="004F5337" w:rsidRPr="00E027EE" w:rsidRDefault="004F5337" w:rsidP="00E027EE">
      <w:pPr>
        <w:numPr>
          <w:ilvl w:val="0"/>
          <w:numId w:val="2"/>
        </w:numPr>
        <w:spacing w:before="100" w:beforeAutospacing="1" w:after="100" w:afterAutospacing="1" w:line="240" w:lineRule="auto"/>
        <w:jc w:val="both"/>
        <w:rPr>
          <w:rFonts w:eastAsia="Times New Roman" w:cs="Times New Roman"/>
        </w:rPr>
      </w:pPr>
      <w:r w:rsidRPr="00E027EE">
        <w:rPr>
          <w:rFonts w:eastAsia="Times New Roman" w:cs="Times New Roman"/>
        </w:rPr>
        <w:t xml:space="preserve">Cascade S300 </w:t>
      </w:r>
      <w:r w:rsidR="005E1B07" w:rsidRPr="00E027EE">
        <w:rPr>
          <w:rFonts w:eastAsia="Times New Roman" w:cs="Times New Roman"/>
        </w:rPr>
        <w:t xml:space="preserve">12” Semiconductor </w:t>
      </w:r>
      <w:r w:rsidRPr="00E027EE">
        <w:rPr>
          <w:rFonts w:eastAsia="Times New Roman" w:cs="Times New Roman"/>
        </w:rPr>
        <w:t xml:space="preserve">Probe Station &amp; </w:t>
      </w:r>
      <w:proofErr w:type="spellStart"/>
      <w:r w:rsidRPr="00E027EE">
        <w:rPr>
          <w:rFonts w:cs="Times New Roman"/>
        </w:rPr>
        <w:t>Wentworh</w:t>
      </w:r>
      <w:proofErr w:type="spellEnd"/>
      <w:r w:rsidRPr="00E027EE">
        <w:rPr>
          <w:rFonts w:cs="Times New Roman"/>
        </w:rPr>
        <w:t xml:space="preserve"> Pegasus S2000 Probe Station </w:t>
      </w:r>
      <w:r w:rsidR="003C1A79" w:rsidRPr="00E027EE">
        <w:rPr>
          <w:rFonts w:cs="Times New Roman"/>
        </w:rPr>
        <w:t xml:space="preserve">with Thermal Chuck Chiller </w:t>
      </w:r>
      <w:r w:rsidRPr="00E027EE">
        <w:rPr>
          <w:rFonts w:eastAsia="Times New Roman" w:cs="Times New Roman"/>
        </w:rPr>
        <w:t xml:space="preserve">for temperature controlled electrical </w:t>
      </w:r>
      <w:proofErr w:type="spellStart"/>
      <w:r w:rsidRPr="00E027EE">
        <w:rPr>
          <w:rFonts w:eastAsia="Times New Roman" w:cs="Times New Roman"/>
        </w:rPr>
        <w:t>characterisation</w:t>
      </w:r>
      <w:proofErr w:type="spellEnd"/>
      <w:r w:rsidRPr="00E027EE">
        <w:rPr>
          <w:rFonts w:eastAsia="Times New Roman" w:cs="Times New Roman"/>
        </w:rPr>
        <w:t xml:space="preserve"> of bonded circuitry.</w:t>
      </w:r>
    </w:p>
    <w:p w:rsidR="00196CFD" w:rsidRPr="00196CFD" w:rsidRDefault="00196CFD" w:rsidP="00E027EE">
      <w:pPr>
        <w:numPr>
          <w:ilvl w:val="0"/>
          <w:numId w:val="2"/>
        </w:numPr>
        <w:spacing w:before="100" w:beforeAutospacing="1" w:after="100" w:afterAutospacing="1" w:line="240" w:lineRule="auto"/>
        <w:jc w:val="both"/>
        <w:rPr>
          <w:rFonts w:eastAsia="Times New Roman" w:cs="Times New Roman"/>
        </w:rPr>
      </w:pPr>
      <w:r w:rsidRPr="00196CFD">
        <w:rPr>
          <w:rFonts w:eastAsia="Times New Roman" w:cs="Times New Roman"/>
        </w:rPr>
        <w:t xml:space="preserve">Electrical testing using component testers, Megger or </w:t>
      </w:r>
      <w:proofErr w:type="spellStart"/>
      <w:r w:rsidRPr="00196CFD">
        <w:rPr>
          <w:rFonts w:eastAsia="Times New Roman" w:cs="Times New Roman"/>
        </w:rPr>
        <w:t>multimeters</w:t>
      </w:r>
      <w:proofErr w:type="spellEnd"/>
    </w:p>
    <w:p w:rsidR="00196CFD" w:rsidRPr="00196CFD" w:rsidRDefault="00196CFD" w:rsidP="00E027EE">
      <w:pPr>
        <w:numPr>
          <w:ilvl w:val="0"/>
          <w:numId w:val="2"/>
        </w:numPr>
        <w:spacing w:before="100" w:beforeAutospacing="1" w:after="100" w:afterAutospacing="1" w:line="240" w:lineRule="auto"/>
        <w:jc w:val="both"/>
        <w:rPr>
          <w:rFonts w:eastAsia="Times New Roman" w:cs="Times New Roman"/>
        </w:rPr>
      </w:pPr>
      <w:r w:rsidRPr="00196CFD">
        <w:rPr>
          <w:rFonts w:eastAsia="Times New Roman" w:cs="Times New Roman"/>
        </w:rPr>
        <w:t xml:space="preserve">Traditional measurements using micrometers and </w:t>
      </w:r>
      <w:proofErr w:type="spellStart"/>
      <w:r w:rsidRPr="00196CFD">
        <w:rPr>
          <w:rFonts w:eastAsia="Times New Roman" w:cs="Times New Roman"/>
        </w:rPr>
        <w:t>callipers</w:t>
      </w:r>
      <w:proofErr w:type="spellEnd"/>
    </w:p>
    <w:p w:rsidR="00196CFD" w:rsidRPr="00196CFD" w:rsidRDefault="00196CFD" w:rsidP="00E027EE">
      <w:pPr>
        <w:numPr>
          <w:ilvl w:val="0"/>
          <w:numId w:val="2"/>
        </w:numPr>
        <w:spacing w:before="100" w:beforeAutospacing="1" w:after="100" w:afterAutospacing="1" w:line="240" w:lineRule="auto"/>
        <w:jc w:val="both"/>
        <w:rPr>
          <w:rFonts w:eastAsia="Times New Roman" w:cs="Times New Roman"/>
        </w:rPr>
      </w:pPr>
      <w:r w:rsidRPr="00196CFD">
        <w:rPr>
          <w:rFonts w:eastAsia="Times New Roman" w:cs="Times New Roman"/>
        </w:rPr>
        <w:t>Various visual inspections using microscopes and visual comparison standards. </w:t>
      </w:r>
    </w:p>
    <w:p w:rsidR="008666EC" w:rsidRPr="00E027EE" w:rsidRDefault="003C1A79" w:rsidP="00E027EE">
      <w:pPr>
        <w:jc w:val="both"/>
      </w:pPr>
      <w:r w:rsidRPr="00E027EE">
        <w:t>Our </w:t>
      </w:r>
      <w:r w:rsidR="00E027EE">
        <w:t>engineers and technical team are</w:t>
      </w:r>
      <w:r w:rsidRPr="00E027EE">
        <w:t xml:space="preserve"> experienced in a variety of quality</w:t>
      </w:r>
      <w:r w:rsidR="00E027EE">
        <w:t xml:space="preserve"> assurance</w:t>
      </w:r>
      <w:r w:rsidRPr="00E027EE">
        <w:t xml:space="preserve"> methods. All measurement and inspection data is recorded and data can be extracted into a variety</w:t>
      </w:r>
      <w:r w:rsidR="00A93355" w:rsidRPr="00E027EE">
        <w:t xml:space="preserve"> of</w:t>
      </w:r>
      <w:r w:rsidRPr="00E027EE">
        <w:t xml:space="preserve"> </w:t>
      </w:r>
      <w:r w:rsidR="00E027EE" w:rsidRPr="00E027EE">
        <w:t>user friendly</w:t>
      </w:r>
      <w:r w:rsidRPr="00E027EE">
        <w:t xml:space="preserve"> reports, or more basic '</w:t>
      </w:r>
      <w:r w:rsidR="00E027EE" w:rsidRPr="00E027EE">
        <w:t xml:space="preserve">raw </w:t>
      </w:r>
      <w:r w:rsidRPr="00E027EE">
        <w:t>data' formats, which can be provided to customers on request.</w:t>
      </w:r>
    </w:p>
    <w:p w:rsidR="00083CD7" w:rsidRPr="00FA5438" w:rsidRDefault="00A93355" w:rsidP="004936F7">
      <w:pPr>
        <w:jc w:val="both"/>
        <w:rPr>
          <w:color w:val="000000" w:themeColor="text1"/>
        </w:rPr>
      </w:pPr>
      <w:r w:rsidRPr="00FA5438">
        <w:rPr>
          <w:color w:val="000000" w:themeColor="text1"/>
        </w:rPr>
        <w:t xml:space="preserve">All of our measuring and testing equipment is calibrated to be traceable to National Standards, where applicable. This is achieved either by calibration of equipment by UKAS accredited calibration laboratories, or calibration of master equipment by UKAS </w:t>
      </w:r>
      <w:r w:rsidR="00FA5438" w:rsidRPr="00FA5438">
        <w:rPr>
          <w:color w:val="000000" w:themeColor="text1"/>
        </w:rPr>
        <w:t>laboratories</w:t>
      </w:r>
      <w:r w:rsidRPr="00FA5438">
        <w:rPr>
          <w:color w:val="000000" w:themeColor="text1"/>
        </w:rPr>
        <w:t xml:space="preserve"> and internal calibration of measuring equipment. </w:t>
      </w:r>
    </w:p>
    <w:p w:rsidR="00083CD7" w:rsidRDefault="00083CD7" w:rsidP="00422AB8">
      <w:pPr>
        <w:spacing w:after="0" w:line="240" w:lineRule="auto"/>
        <w:rPr>
          <w:rFonts w:ascii="Times New Roman" w:hAnsi="Times New Roman" w:cs="Times New Roman"/>
          <w:b/>
          <w:sz w:val="24"/>
          <w:szCs w:val="24"/>
        </w:rPr>
      </w:pPr>
    </w:p>
    <w:p w:rsidR="00422AB8" w:rsidRPr="004936F7" w:rsidRDefault="00422AB8" w:rsidP="00422AB8">
      <w:pPr>
        <w:spacing w:after="0" w:line="240" w:lineRule="auto"/>
        <w:rPr>
          <w:rFonts w:cs="Times New Roman"/>
          <w:b/>
          <w:u w:val="single"/>
        </w:rPr>
      </w:pPr>
      <w:proofErr w:type="spellStart"/>
      <w:r w:rsidRPr="004936F7">
        <w:rPr>
          <w:rFonts w:cs="Times New Roman"/>
          <w:b/>
          <w:u w:val="single"/>
        </w:rPr>
        <w:t>Bondjet</w:t>
      </w:r>
      <w:proofErr w:type="spellEnd"/>
      <w:r w:rsidRPr="004936F7">
        <w:rPr>
          <w:rFonts w:cs="Times New Roman"/>
          <w:b/>
          <w:u w:val="single"/>
        </w:rPr>
        <w:t xml:space="preserve"> 820 Bonder Specifications:</w:t>
      </w:r>
    </w:p>
    <w:p w:rsidR="00316AD2" w:rsidRPr="00CC6FE5" w:rsidRDefault="00316AD2" w:rsidP="00422AB8">
      <w:pPr>
        <w:spacing w:after="0" w:line="240" w:lineRule="auto"/>
        <w:rPr>
          <w:rFonts w:cs="Times New Roman"/>
          <w:b/>
        </w:rPr>
      </w:pPr>
    </w:p>
    <w:p w:rsidR="00422AB8" w:rsidRPr="00CC6FE5" w:rsidRDefault="00422AB8" w:rsidP="00422AB8">
      <w:pPr>
        <w:spacing w:after="0" w:line="240" w:lineRule="auto"/>
        <w:rPr>
          <w:rFonts w:cs="Times New Roman"/>
        </w:rPr>
      </w:pPr>
      <w:r w:rsidRPr="00CC6FE5">
        <w:rPr>
          <w:rFonts w:cs="Times New Roman"/>
        </w:rPr>
        <w:t>Bonding Method:</w:t>
      </w:r>
      <w:r w:rsidRPr="00CC6FE5">
        <w:rPr>
          <w:rFonts w:cs="Times New Roman"/>
        </w:rPr>
        <w:tab/>
      </w:r>
      <w:r w:rsidR="00316AD2" w:rsidRPr="00CC6FE5">
        <w:rPr>
          <w:rFonts w:cs="Times New Roman"/>
        </w:rPr>
        <w:tab/>
      </w:r>
      <w:r w:rsidR="00316AD2" w:rsidRPr="00CC6FE5">
        <w:rPr>
          <w:rFonts w:cs="Times New Roman"/>
        </w:rPr>
        <w:tab/>
      </w:r>
      <w:r w:rsidRPr="00CC6FE5">
        <w:rPr>
          <w:rFonts w:cs="Times New Roman"/>
        </w:rPr>
        <w:t>Ultrasonic wedge – wedge bonding</w:t>
      </w:r>
      <w:r w:rsidRPr="00CC6FE5">
        <w:rPr>
          <w:rFonts w:cs="Times New Roman"/>
        </w:rPr>
        <w:tab/>
      </w:r>
    </w:p>
    <w:p w:rsidR="00422AB8" w:rsidRPr="00CC6FE5" w:rsidRDefault="00422AB8" w:rsidP="00422AB8">
      <w:pPr>
        <w:spacing w:after="0" w:line="240" w:lineRule="auto"/>
        <w:rPr>
          <w:rFonts w:cs="Times New Roman"/>
        </w:rPr>
      </w:pPr>
      <w:r w:rsidRPr="00CC6FE5">
        <w:rPr>
          <w:rFonts w:cs="Times New Roman"/>
        </w:rPr>
        <w:t>Bonding Area:</w:t>
      </w:r>
      <w:r w:rsidRPr="00CC6FE5">
        <w:rPr>
          <w:rFonts w:cs="Times New Roman"/>
        </w:rPr>
        <w:tab/>
      </w:r>
      <w:r w:rsidRPr="00CC6FE5">
        <w:rPr>
          <w:rFonts w:cs="Times New Roman"/>
        </w:rPr>
        <w:tab/>
      </w:r>
      <w:r w:rsidR="00316AD2" w:rsidRPr="00CC6FE5">
        <w:rPr>
          <w:rFonts w:cs="Times New Roman"/>
        </w:rPr>
        <w:tab/>
      </w:r>
      <w:r w:rsidR="00316AD2" w:rsidRPr="00CC6FE5">
        <w:rPr>
          <w:rFonts w:cs="Times New Roman"/>
        </w:rPr>
        <w:tab/>
      </w:r>
      <w:r w:rsidRPr="00CC6FE5">
        <w:rPr>
          <w:rFonts w:cs="Times New Roman"/>
        </w:rPr>
        <w:t xml:space="preserve">X: </w:t>
      </w:r>
      <w:r w:rsidRPr="00CC6FE5">
        <w:rPr>
          <w:rFonts w:cs="Times New Roman"/>
        </w:rPr>
        <w:tab/>
        <w:t>305</w:t>
      </w:r>
      <w:r w:rsidR="005369C5" w:rsidRPr="00CC6FE5">
        <w:rPr>
          <w:rFonts w:cs="Times New Roman"/>
        </w:rPr>
        <w:t>mm</w:t>
      </w:r>
      <w:r w:rsidR="005369C5" w:rsidRPr="00CC6FE5">
        <w:rPr>
          <w:rFonts w:cs="Times New Roman"/>
        </w:rPr>
        <w:tab/>
      </w:r>
    </w:p>
    <w:p w:rsidR="00422AB8" w:rsidRPr="00CC6FE5" w:rsidRDefault="00422AB8" w:rsidP="00422AB8">
      <w:pPr>
        <w:spacing w:after="0" w:line="240" w:lineRule="auto"/>
        <w:rPr>
          <w:rFonts w:cs="Times New Roman"/>
        </w:rPr>
      </w:pPr>
      <w:r w:rsidRPr="00CC6FE5">
        <w:rPr>
          <w:rFonts w:cs="Times New Roman"/>
        </w:rPr>
        <w:tab/>
      </w:r>
      <w:r w:rsidRPr="00CC6FE5">
        <w:rPr>
          <w:rFonts w:cs="Times New Roman"/>
        </w:rPr>
        <w:tab/>
      </w:r>
      <w:r w:rsidRPr="00CC6FE5">
        <w:rPr>
          <w:rFonts w:cs="Times New Roman"/>
        </w:rPr>
        <w:tab/>
      </w:r>
      <w:r w:rsidR="00316AD2" w:rsidRPr="00CC6FE5">
        <w:rPr>
          <w:rFonts w:cs="Times New Roman"/>
        </w:rPr>
        <w:tab/>
      </w:r>
      <w:r w:rsidR="00316AD2" w:rsidRPr="00CC6FE5">
        <w:rPr>
          <w:rFonts w:cs="Times New Roman"/>
        </w:rPr>
        <w:tab/>
      </w:r>
      <w:r w:rsidRPr="00CC6FE5">
        <w:rPr>
          <w:rFonts w:cs="Times New Roman"/>
        </w:rPr>
        <w:t xml:space="preserve">Y: </w:t>
      </w:r>
      <w:r w:rsidRPr="00CC6FE5">
        <w:rPr>
          <w:rFonts w:cs="Times New Roman"/>
        </w:rPr>
        <w:tab/>
        <w:t xml:space="preserve">410mm </w:t>
      </w:r>
      <w:r w:rsidRPr="00CC6FE5">
        <w:rPr>
          <w:rFonts w:cs="Times New Roman"/>
        </w:rPr>
        <w:tab/>
      </w:r>
    </w:p>
    <w:p w:rsidR="00422AB8" w:rsidRPr="00CC6FE5" w:rsidRDefault="00422AB8" w:rsidP="00422AB8">
      <w:pPr>
        <w:spacing w:after="0" w:line="240" w:lineRule="auto"/>
        <w:rPr>
          <w:rFonts w:cs="Times New Roman"/>
        </w:rPr>
      </w:pPr>
      <w:r w:rsidRPr="00CC6FE5">
        <w:rPr>
          <w:rFonts w:cs="Times New Roman"/>
        </w:rPr>
        <w:tab/>
      </w:r>
      <w:r w:rsidRPr="00CC6FE5">
        <w:rPr>
          <w:rFonts w:cs="Times New Roman"/>
        </w:rPr>
        <w:tab/>
      </w:r>
      <w:r w:rsidRPr="00CC6FE5">
        <w:rPr>
          <w:rFonts w:cs="Times New Roman"/>
        </w:rPr>
        <w:tab/>
      </w:r>
      <w:r w:rsidR="00316AD2" w:rsidRPr="00CC6FE5">
        <w:rPr>
          <w:rFonts w:cs="Times New Roman"/>
        </w:rPr>
        <w:tab/>
      </w:r>
      <w:r w:rsidR="00316AD2" w:rsidRPr="00CC6FE5">
        <w:rPr>
          <w:rFonts w:cs="Times New Roman"/>
        </w:rPr>
        <w:tab/>
      </w:r>
      <w:r w:rsidRPr="00CC6FE5">
        <w:rPr>
          <w:rFonts w:cs="Times New Roman"/>
        </w:rPr>
        <w:t xml:space="preserve">Z: </w:t>
      </w:r>
      <w:r w:rsidRPr="00CC6FE5">
        <w:rPr>
          <w:rFonts w:cs="Times New Roman"/>
        </w:rPr>
        <w:tab/>
        <w:t xml:space="preserve">30mm </w:t>
      </w:r>
      <w:r w:rsidRPr="00CC6FE5">
        <w:rPr>
          <w:rFonts w:cs="Times New Roman"/>
        </w:rPr>
        <w:tab/>
      </w:r>
      <w:r w:rsidRPr="00CC6FE5">
        <w:rPr>
          <w:rFonts w:cs="Times New Roman"/>
        </w:rPr>
        <w:tab/>
      </w:r>
    </w:p>
    <w:p w:rsidR="00422AB8" w:rsidRPr="00CC6FE5" w:rsidRDefault="00422AB8" w:rsidP="00422AB8">
      <w:pPr>
        <w:spacing w:after="0" w:line="240" w:lineRule="auto"/>
        <w:rPr>
          <w:rFonts w:cs="Times New Roman"/>
        </w:rPr>
      </w:pPr>
      <w:r w:rsidRPr="00CC6FE5">
        <w:rPr>
          <w:rFonts w:cs="Times New Roman"/>
        </w:rPr>
        <w:tab/>
      </w:r>
      <w:r w:rsidRPr="00CC6FE5">
        <w:rPr>
          <w:rFonts w:cs="Times New Roman"/>
        </w:rPr>
        <w:tab/>
      </w:r>
      <w:r w:rsidRPr="00CC6FE5">
        <w:rPr>
          <w:rFonts w:cs="Times New Roman"/>
        </w:rPr>
        <w:tab/>
      </w:r>
      <w:r w:rsidR="00316AD2" w:rsidRPr="00CC6FE5">
        <w:rPr>
          <w:rFonts w:cs="Times New Roman"/>
        </w:rPr>
        <w:tab/>
      </w:r>
      <w:r w:rsidR="00316AD2" w:rsidRPr="00CC6FE5">
        <w:rPr>
          <w:rFonts w:cs="Times New Roman"/>
        </w:rPr>
        <w:tab/>
      </w:r>
      <w:r w:rsidR="005369C5" w:rsidRPr="00CC6FE5">
        <w:rPr>
          <w:rFonts w:cs="Times New Roman"/>
        </w:rPr>
        <w:t>Theta:</w:t>
      </w:r>
      <w:r w:rsidR="005369C5" w:rsidRPr="00CC6FE5">
        <w:rPr>
          <w:rFonts w:cs="Times New Roman"/>
        </w:rPr>
        <w:tab/>
        <w:t>42</w:t>
      </w:r>
      <w:r w:rsidRPr="00CC6FE5">
        <w:rPr>
          <w:rFonts w:cs="Times New Roman"/>
        </w:rPr>
        <w:t xml:space="preserve">0º </w:t>
      </w:r>
      <w:r w:rsidRPr="00CC6FE5">
        <w:rPr>
          <w:rFonts w:cs="Times New Roman"/>
        </w:rPr>
        <w:tab/>
      </w:r>
      <w:r w:rsidRPr="00CC6FE5">
        <w:rPr>
          <w:rFonts w:cs="Times New Roman"/>
        </w:rPr>
        <w:tab/>
      </w:r>
    </w:p>
    <w:p w:rsidR="00422AB8" w:rsidRPr="00CC6FE5" w:rsidRDefault="00AA7E77" w:rsidP="00422AB8">
      <w:pPr>
        <w:spacing w:after="0" w:line="240" w:lineRule="auto"/>
        <w:rPr>
          <w:rFonts w:cs="Times New Roman"/>
        </w:rPr>
      </w:pPr>
      <w:r w:rsidRPr="00CC6FE5">
        <w:rPr>
          <w:rFonts w:cs="Times New Roman"/>
        </w:rPr>
        <w:t>Wire</w:t>
      </w:r>
      <w:r w:rsidR="00422AB8" w:rsidRPr="00CC6FE5">
        <w:rPr>
          <w:rFonts w:cs="Times New Roman"/>
        </w:rPr>
        <w:t>:</w:t>
      </w:r>
      <w:r w:rsidR="00422AB8" w:rsidRPr="00CC6FE5">
        <w:rPr>
          <w:rFonts w:cs="Times New Roman"/>
        </w:rPr>
        <w:tab/>
      </w:r>
      <w:r w:rsidRPr="00CC6FE5">
        <w:rPr>
          <w:rFonts w:cs="Times New Roman"/>
        </w:rPr>
        <w:tab/>
      </w:r>
      <w:r w:rsidR="00422AB8" w:rsidRPr="00CC6FE5">
        <w:rPr>
          <w:rFonts w:cs="Times New Roman"/>
        </w:rPr>
        <w:tab/>
      </w:r>
      <w:r w:rsidR="00316AD2" w:rsidRPr="00CC6FE5">
        <w:rPr>
          <w:rFonts w:cs="Times New Roman"/>
        </w:rPr>
        <w:tab/>
      </w:r>
      <w:r w:rsidR="00316AD2" w:rsidRPr="00CC6FE5">
        <w:rPr>
          <w:rFonts w:cs="Times New Roman"/>
        </w:rPr>
        <w:tab/>
      </w:r>
      <w:proofErr w:type="spellStart"/>
      <w:r w:rsidR="00422AB8" w:rsidRPr="00CC6FE5">
        <w:rPr>
          <w:rFonts w:cs="Times New Roman"/>
        </w:rPr>
        <w:t>Aluminium</w:t>
      </w:r>
      <w:proofErr w:type="spellEnd"/>
      <w:r w:rsidR="00422AB8" w:rsidRPr="00CC6FE5">
        <w:rPr>
          <w:rFonts w:cs="Times New Roman"/>
        </w:rPr>
        <w:t xml:space="preserve">, </w:t>
      </w:r>
      <w:r w:rsidR="005369C5" w:rsidRPr="00CC6FE5">
        <w:rPr>
          <w:rFonts w:cs="Times New Roman"/>
        </w:rPr>
        <w:t>Gold</w:t>
      </w:r>
      <w:r w:rsidRPr="00CC6FE5">
        <w:rPr>
          <w:rFonts w:cs="Times New Roman"/>
        </w:rPr>
        <w:t xml:space="preserve"> (17.5µm to 60</w:t>
      </w:r>
      <w:r w:rsidR="00422AB8" w:rsidRPr="00CC6FE5">
        <w:rPr>
          <w:rFonts w:cs="Times New Roman"/>
        </w:rPr>
        <w:t>µm</w:t>
      </w:r>
      <w:r w:rsidRPr="00CC6FE5">
        <w:rPr>
          <w:rFonts w:cs="Times New Roman"/>
        </w:rPr>
        <w:t xml:space="preserve"> diameter)</w:t>
      </w:r>
    </w:p>
    <w:p w:rsidR="00422AB8" w:rsidRPr="00CC6FE5" w:rsidRDefault="00422AB8" w:rsidP="00422AB8">
      <w:pPr>
        <w:spacing w:after="0" w:line="240" w:lineRule="auto"/>
        <w:rPr>
          <w:rFonts w:cs="Times New Roman"/>
        </w:rPr>
      </w:pPr>
      <w:r w:rsidRPr="00CC6FE5">
        <w:rPr>
          <w:rFonts w:cs="Times New Roman"/>
        </w:rPr>
        <w:t>Bond</w:t>
      </w:r>
      <w:r w:rsidR="004B72A6" w:rsidRPr="00CC6FE5">
        <w:rPr>
          <w:rFonts w:cs="Times New Roman"/>
        </w:rPr>
        <w:t xml:space="preserve"> </w:t>
      </w:r>
      <w:r w:rsidRPr="00CC6FE5">
        <w:rPr>
          <w:rFonts w:cs="Times New Roman"/>
        </w:rPr>
        <w:t>head</w:t>
      </w:r>
      <w:r w:rsidR="005369C5" w:rsidRPr="00CC6FE5">
        <w:rPr>
          <w:rFonts w:cs="Times New Roman"/>
        </w:rPr>
        <w:t xml:space="preserve"> (Angle of wire feed)</w:t>
      </w:r>
      <w:r w:rsidR="00316AD2" w:rsidRPr="00CC6FE5">
        <w:rPr>
          <w:rFonts w:cs="Times New Roman"/>
        </w:rPr>
        <w:t>:</w:t>
      </w:r>
      <w:r w:rsidR="00316AD2" w:rsidRPr="00CC6FE5">
        <w:rPr>
          <w:rFonts w:cs="Times New Roman"/>
        </w:rPr>
        <w:tab/>
      </w:r>
      <w:r w:rsidR="00CC6FE5">
        <w:rPr>
          <w:rFonts w:cs="Times New Roman"/>
        </w:rPr>
        <w:tab/>
      </w:r>
      <w:r w:rsidRPr="00CC6FE5">
        <w:rPr>
          <w:rFonts w:cs="Times New Roman"/>
        </w:rPr>
        <w:t xml:space="preserve">45º standard, </w:t>
      </w:r>
      <w:r w:rsidR="00AA7E77" w:rsidRPr="00CC6FE5">
        <w:rPr>
          <w:rFonts w:cs="Times New Roman"/>
        </w:rPr>
        <w:t>(</w:t>
      </w:r>
      <w:proofErr w:type="gramStart"/>
      <w:r w:rsidR="00AA7E77" w:rsidRPr="00CC6FE5">
        <w:rPr>
          <w:rFonts w:cs="Times New Roman"/>
        </w:rPr>
        <w:t>89º deep a</w:t>
      </w:r>
      <w:r w:rsidRPr="00CC6FE5">
        <w:rPr>
          <w:rFonts w:cs="Times New Roman"/>
        </w:rPr>
        <w:t>ccess</w:t>
      </w:r>
      <w:proofErr w:type="gramEnd"/>
      <w:r w:rsidRPr="00CC6FE5">
        <w:rPr>
          <w:rFonts w:cs="Times New Roman"/>
        </w:rPr>
        <w:t xml:space="preserve"> or 60º optional</w:t>
      </w:r>
      <w:r w:rsidR="00AA7E77" w:rsidRPr="00CC6FE5">
        <w:rPr>
          <w:rFonts w:cs="Times New Roman"/>
        </w:rPr>
        <w:t>)</w:t>
      </w:r>
    </w:p>
    <w:p w:rsidR="00316AD2" w:rsidRPr="00CC6FE5" w:rsidRDefault="00316AD2" w:rsidP="00422AB8">
      <w:pPr>
        <w:spacing w:after="0" w:line="240" w:lineRule="auto"/>
        <w:rPr>
          <w:rFonts w:cs="Times New Roman"/>
        </w:rPr>
      </w:pPr>
    </w:p>
    <w:p w:rsidR="00422AB8" w:rsidRPr="00CC6FE5" w:rsidRDefault="00422AB8" w:rsidP="00193181">
      <w:pPr>
        <w:pStyle w:val="HTMLPreformatted"/>
        <w:jc w:val="both"/>
        <w:rPr>
          <w:rFonts w:asciiTheme="minorHAnsi" w:hAnsiTheme="minorHAnsi" w:cs="Times New Roman"/>
          <w:b/>
          <w:sz w:val="22"/>
          <w:szCs w:val="22"/>
        </w:rPr>
      </w:pPr>
      <w:r w:rsidRPr="00CC6FE5">
        <w:rPr>
          <w:rFonts w:asciiTheme="minorHAnsi" w:hAnsiTheme="minorHAnsi" w:cs="Times New Roman"/>
          <w:b/>
          <w:sz w:val="22"/>
          <w:szCs w:val="22"/>
        </w:rPr>
        <w:t xml:space="preserve">Note:  </w:t>
      </w:r>
      <w:r w:rsidR="00E83F12" w:rsidRPr="00CC6FE5">
        <w:rPr>
          <w:rFonts w:asciiTheme="minorHAnsi" w:hAnsiTheme="minorHAnsi" w:cs="Times New Roman"/>
          <w:sz w:val="22"/>
          <w:szCs w:val="22"/>
        </w:rPr>
        <w:t>GLADD Facility</w:t>
      </w:r>
      <w:r w:rsidR="00193181" w:rsidRPr="00CC6FE5">
        <w:rPr>
          <w:rFonts w:asciiTheme="minorHAnsi" w:hAnsiTheme="minorHAnsi" w:cs="Times New Roman"/>
          <w:sz w:val="22"/>
          <w:szCs w:val="22"/>
        </w:rPr>
        <w:t xml:space="preserve"> currently</w:t>
      </w:r>
      <w:r w:rsidRPr="00CC6FE5">
        <w:rPr>
          <w:rFonts w:asciiTheme="minorHAnsi" w:hAnsiTheme="minorHAnsi" w:cs="Times New Roman"/>
          <w:sz w:val="22"/>
          <w:szCs w:val="22"/>
        </w:rPr>
        <w:t xml:space="preserve"> provides tooling for 45º </w:t>
      </w:r>
      <w:proofErr w:type="spellStart"/>
      <w:r w:rsidR="00E83F12" w:rsidRPr="00CC6FE5">
        <w:rPr>
          <w:rFonts w:asciiTheme="minorHAnsi" w:hAnsiTheme="minorHAnsi" w:cs="Times New Roman"/>
          <w:sz w:val="22"/>
          <w:szCs w:val="22"/>
        </w:rPr>
        <w:t>bondhead</w:t>
      </w:r>
      <w:proofErr w:type="spellEnd"/>
      <w:r w:rsidR="00044243" w:rsidRPr="00CC6FE5">
        <w:rPr>
          <w:rFonts w:asciiTheme="minorHAnsi" w:hAnsiTheme="minorHAnsi" w:cs="Times New Roman"/>
          <w:sz w:val="22"/>
          <w:szCs w:val="22"/>
        </w:rPr>
        <w:t xml:space="preserve"> with</w:t>
      </w:r>
      <w:r w:rsidR="00044243" w:rsidRPr="00CC6FE5">
        <w:rPr>
          <w:rFonts w:asciiTheme="minorHAnsi" w:eastAsia="Times New Roman" w:hAnsiTheme="minorHAnsi" w:cs="Times New Roman"/>
          <w:sz w:val="22"/>
          <w:szCs w:val="22"/>
          <w:lang w:eastAsia="en-GB"/>
        </w:rPr>
        <w:t xml:space="preserve"> 25</w:t>
      </w:r>
      <w:r w:rsidR="00B81075" w:rsidRPr="00CC6FE5">
        <w:rPr>
          <w:rFonts w:cs="Times New Roman"/>
        </w:rPr>
        <w:t>µ</w:t>
      </w:r>
      <w:r w:rsidR="00044243" w:rsidRPr="00CC6FE5">
        <w:rPr>
          <w:rFonts w:asciiTheme="minorHAnsi" w:eastAsia="Times New Roman" w:hAnsiTheme="minorHAnsi" w:cs="Times New Roman"/>
          <w:sz w:val="22"/>
          <w:szCs w:val="22"/>
          <w:lang w:eastAsia="en-GB"/>
        </w:rPr>
        <w:t>m</w:t>
      </w:r>
      <w:r w:rsidRPr="00CC6FE5">
        <w:rPr>
          <w:rFonts w:asciiTheme="minorHAnsi" w:eastAsia="Times New Roman" w:hAnsiTheme="minorHAnsi" w:cs="Times New Roman"/>
          <w:sz w:val="22"/>
          <w:szCs w:val="22"/>
          <w:lang w:eastAsia="en-GB"/>
        </w:rPr>
        <w:t xml:space="preserve"> </w:t>
      </w:r>
      <w:r w:rsidR="00733342" w:rsidRPr="00CC6FE5">
        <w:rPr>
          <w:rFonts w:asciiTheme="minorHAnsi" w:eastAsia="Times New Roman" w:hAnsiTheme="minorHAnsi" w:cs="Times New Roman"/>
          <w:sz w:val="22"/>
          <w:szCs w:val="22"/>
          <w:lang w:eastAsia="en-GB"/>
        </w:rPr>
        <w:t xml:space="preserve">bond </w:t>
      </w:r>
      <w:r w:rsidRPr="00CC6FE5">
        <w:rPr>
          <w:rFonts w:asciiTheme="minorHAnsi" w:eastAsia="Times New Roman" w:hAnsiTheme="minorHAnsi" w:cs="Times New Roman"/>
          <w:sz w:val="22"/>
          <w:szCs w:val="22"/>
          <w:lang w:eastAsia="en-GB"/>
        </w:rPr>
        <w:t xml:space="preserve">wire. Customer </w:t>
      </w:r>
      <w:r w:rsidR="00193181" w:rsidRPr="00CC6FE5">
        <w:rPr>
          <w:rFonts w:asciiTheme="minorHAnsi" w:eastAsia="Times New Roman" w:hAnsiTheme="minorHAnsi" w:cs="Times New Roman"/>
          <w:sz w:val="22"/>
          <w:szCs w:val="22"/>
          <w:lang w:eastAsia="en-GB"/>
        </w:rPr>
        <w:t xml:space="preserve">options and tooling requirements can be identified </w:t>
      </w:r>
      <w:r w:rsidR="00CC6FE5">
        <w:rPr>
          <w:rFonts w:asciiTheme="minorHAnsi" w:eastAsia="Times New Roman" w:hAnsiTheme="minorHAnsi" w:cs="Times New Roman"/>
          <w:sz w:val="22"/>
          <w:szCs w:val="22"/>
          <w:lang w:eastAsia="en-GB"/>
        </w:rPr>
        <w:t xml:space="preserve">and discussed </w:t>
      </w:r>
      <w:r w:rsidR="00193181" w:rsidRPr="00CC6FE5">
        <w:rPr>
          <w:rFonts w:asciiTheme="minorHAnsi" w:eastAsia="Times New Roman" w:hAnsiTheme="minorHAnsi" w:cs="Times New Roman"/>
          <w:sz w:val="22"/>
          <w:szCs w:val="22"/>
          <w:lang w:eastAsia="en-GB"/>
        </w:rPr>
        <w:t xml:space="preserve">during initial enquiry </w:t>
      </w:r>
      <w:r w:rsidR="00733342" w:rsidRPr="00CC6FE5">
        <w:rPr>
          <w:rFonts w:asciiTheme="minorHAnsi" w:eastAsia="Times New Roman" w:hAnsiTheme="minorHAnsi" w:cs="Times New Roman"/>
          <w:sz w:val="22"/>
          <w:szCs w:val="22"/>
          <w:lang w:eastAsia="en-GB"/>
        </w:rPr>
        <w:t>stage</w:t>
      </w:r>
      <w:r w:rsidR="00E83F12" w:rsidRPr="00CC6FE5">
        <w:rPr>
          <w:rFonts w:asciiTheme="minorHAnsi" w:eastAsia="Times New Roman" w:hAnsiTheme="minorHAnsi" w:cs="Times New Roman"/>
          <w:sz w:val="22"/>
          <w:szCs w:val="22"/>
          <w:lang w:eastAsia="en-GB"/>
        </w:rPr>
        <w:t>.</w:t>
      </w:r>
    </w:p>
    <w:p w:rsidR="00422AB8" w:rsidRPr="00CC6FE5" w:rsidRDefault="00422AB8" w:rsidP="00E027EE">
      <w:pPr>
        <w:jc w:val="both"/>
        <w:rPr>
          <w:lang w:val="en-GB"/>
        </w:rPr>
      </w:pPr>
    </w:p>
    <w:p w:rsidR="00887D37" w:rsidRPr="00CC6FE5" w:rsidRDefault="00887D37" w:rsidP="00887D37">
      <w:pPr>
        <w:jc w:val="both"/>
      </w:pPr>
      <w:r w:rsidRPr="00CC6FE5">
        <w:t xml:space="preserve">Design Considerations for </w:t>
      </w:r>
      <w:r w:rsidR="00CC6FE5">
        <w:t>customers</w:t>
      </w:r>
      <w:bookmarkStart w:id="1" w:name="_GoBack"/>
      <w:bookmarkEnd w:id="1"/>
    </w:p>
    <w:p w:rsidR="00887D37" w:rsidRDefault="00887D37" w:rsidP="00887D37">
      <w:pPr>
        <w:jc w:val="both"/>
        <w:rPr>
          <w:rFonts w:eastAsia="Times New Roman" w:cs="Times New Roman"/>
          <w:lang w:eastAsia="en-GB"/>
        </w:rPr>
      </w:pPr>
      <w:r w:rsidRPr="00CC6FE5">
        <w:t xml:space="preserve">Minimal bond pad </w:t>
      </w:r>
      <w:proofErr w:type="gramStart"/>
      <w:r w:rsidRPr="00CC6FE5">
        <w:t>size</w:t>
      </w:r>
      <w:r w:rsidR="00CC6FE5">
        <w:t xml:space="preserve"> </w:t>
      </w:r>
      <w:r w:rsidRPr="00CC6FE5">
        <w:t xml:space="preserve"> –</w:t>
      </w:r>
      <w:proofErr w:type="gramEnd"/>
      <w:r w:rsidRPr="00CC6FE5">
        <w:t xml:space="preserve"> 50</w:t>
      </w:r>
      <w:r w:rsidRPr="00CC6FE5">
        <w:rPr>
          <w:rFonts w:eastAsia="Times New Roman" w:cs="Times New Roman"/>
          <w:lang w:eastAsia="en-GB"/>
        </w:rPr>
        <w:t xml:space="preserve"> </w:t>
      </w:r>
      <w:r w:rsidR="00B81075" w:rsidRPr="00CC6FE5">
        <w:rPr>
          <w:rFonts w:cs="Times New Roman"/>
        </w:rPr>
        <w:t>µ</w:t>
      </w:r>
      <w:r w:rsidRPr="00CC6FE5">
        <w:rPr>
          <w:rFonts w:eastAsia="Times New Roman" w:cs="Times New Roman"/>
          <w:lang w:eastAsia="en-GB"/>
        </w:rPr>
        <w:t xml:space="preserve">m width x 100 </w:t>
      </w:r>
      <w:r w:rsidR="00B81075" w:rsidRPr="00CC6FE5">
        <w:rPr>
          <w:rFonts w:cs="Times New Roman"/>
        </w:rPr>
        <w:t>µ</w:t>
      </w:r>
      <w:r w:rsidRPr="00CC6FE5">
        <w:rPr>
          <w:rFonts w:eastAsia="Times New Roman" w:cs="Times New Roman"/>
          <w:lang w:eastAsia="en-GB"/>
        </w:rPr>
        <w:t>m length</w:t>
      </w:r>
    </w:p>
    <w:p w:rsidR="00CC6FE5" w:rsidRPr="00CC6FE5" w:rsidRDefault="00CC6FE5" w:rsidP="00887D37">
      <w:pPr>
        <w:jc w:val="both"/>
      </w:pPr>
      <w:r>
        <w:rPr>
          <w:rFonts w:eastAsia="Times New Roman" w:cs="Times New Roman"/>
          <w:lang w:eastAsia="en-GB"/>
        </w:rPr>
        <w:t>Test bond pad areas provided on items to be bonded.</w:t>
      </w:r>
    </w:p>
    <w:p w:rsidR="00887D37" w:rsidRPr="00E027EE" w:rsidRDefault="00887D37" w:rsidP="00E027EE">
      <w:pPr>
        <w:jc w:val="both"/>
        <w:rPr>
          <w:lang w:val="en-GB"/>
        </w:rPr>
      </w:pPr>
    </w:p>
    <w:sectPr w:rsidR="00887D37" w:rsidRPr="00E02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629"/>
    <w:multiLevelType w:val="multilevel"/>
    <w:tmpl w:val="E9B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53351"/>
    <w:multiLevelType w:val="multilevel"/>
    <w:tmpl w:val="F48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EC"/>
    <w:rsid w:val="00002E1D"/>
    <w:rsid w:val="00041CB7"/>
    <w:rsid w:val="00044243"/>
    <w:rsid w:val="00083CD7"/>
    <w:rsid w:val="0009362B"/>
    <w:rsid w:val="000A4F0A"/>
    <w:rsid w:val="00193181"/>
    <w:rsid w:val="00196CFD"/>
    <w:rsid w:val="00274AC8"/>
    <w:rsid w:val="0030774D"/>
    <w:rsid w:val="00316AD2"/>
    <w:rsid w:val="003251A6"/>
    <w:rsid w:val="003C07C6"/>
    <w:rsid w:val="003C1A79"/>
    <w:rsid w:val="00406346"/>
    <w:rsid w:val="00422AB8"/>
    <w:rsid w:val="004936F7"/>
    <w:rsid w:val="004A6D39"/>
    <w:rsid w:val="004B72A6"/>
    <w:rsid w:val="004D7669"/>
    <w:rsid w:val="004F5337"/>
    <w:rsid w:val="005369C5"/>
    <w:rsid w:val="005A177B"/>
    <w:rsid w:val="005B6B56"/>
    <w:rsid w:val="005D2657"/>
    <w:rsid w:val="005E1B07"/>
    <w:rsid w:val="006C21B6"/>
    <w:rsid w:val="00733342"/>
    <w:rsid w:val="00751736"/>
    <w:rsid w:val="00797562"/>
    <w:rsid w:val="0080606F"/>
    <w:rsid w:val="008666EC"/>
    <w:rsid w:val="008742B7"/>
    <w:rsid w:val="00887D37"/>
    <w:rsid w:val="009042F0"/>
    <w:rsid w:val="009A59AB"/>
    <w:rsid w:val="00A51F78"/>
    <w:rsid w:val="00A93355"/>
    <w:rsid w:val="00AA7E77"/>
    <w:rsid w:val="00B07DA6"/>
    <w:rsid w:val="00B56B15"/>
    <w:rsid w:val="00B81075"/>
    <w:rsid w:val="00BD7605"/>
    <w:rsid w:val="00C02BDD"/>
    <w:rsid w:val="00CC6FE5"/>
    <w:rsid w:val="00DC4DCA"/>
    <w:rsid w:val="00E027EE"/>
    <w:rsid w:val="00E83F12"/>
    <w:rsid w:val="00F0576B"/>
    <w:rsid w:val="00F405F6"/>
    <w:rsid w:val="00FA5438"/>
    <w:rsid w:val="00FB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666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6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6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666E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177B"/>
    <w:pPr>
      <w:ind w:left="720"/>
      <w:contextualSpacing/>
    </w:pPr>
  </w:style>
  <w:style w:type="paragraph" w:styleId="HTMLPreformatted">
    <w:name w:val="HTML Preformatted"/>
    <w:basedOn w:val="Normal"/>
    <w:link w:val="HTMLPreformattedChar"/>
    <w:uiPriority w:val="99"/>
    <w:unhideWhenUsed/>
    <w:rsid w:val="00422AB8"/>
    <w:pPr>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rsid w:val="00422AB8"/>
    <w:rPr>
      <w:rFonts w:ascii="Consolas" w:hAnsi="Consolas"/>
      <w:sz w:val="20"/>
      <w:szCs w:val="20"/>
      <w:lang w:val="en-GB"/>
    </w:rPr>
  </w:style>
  <w:style w:type="paragraph" w:styleId="BalloonText">
    <w:name w:val="Balloon Text"/>
    <w:basedOn w:val="Normal"/>
    <w:link w:val="BalloonTextChar"/>
    <w:uiPriority w:val="99"/>
    <w:semiHidden/>
    <w:unhideWhenUsed/>
    <w:rsid w:val="000A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666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6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6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666E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177B"/>
    <w:pPr>
      <w:ind w:left="720"/>
      <w:contextualSpacing/>
    </w:pPr>
  </w:style>
  <w:style w:type="paragraph" w:styleId="HTMLPreformatted">
    <w:name w:val="HTML Preformatted"/>
    <w:basedOn w:val="Normal"/>
    <w:link w:val="HTMLPreformattedChar"/>
    <w:uiPriority w:val="99"/>
    <w:unhideWhenUsed/>
    <w:rsid w:val="00422AB8"/>
    <w:pPr>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rsid w:val="00422AB8"/>
    <w:rPr>
      <w:rFonts w:ascii="Consolas" w:hAnsi="Consolas"/>
      <w:sz w:val="20"/>
      <w:szCs w:val="20"/>
      <w:lang w:val="en-GB"/>
    </w:rPr>
  </w:style>
  <w:style w:type="paragraph" w:styleId="BalloonText">
    <w:name w:val="Balloon Text"/>
    <w:basedOn w:val="Normal"/>
    <w:link w:val="BalloonTextChar"/>
    <w:uiPriority w:val="99"/>
    <w:semiHidden/>
    <w:unhideWhenUsed/>
    <w:rsid w:val="000A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172">
      <w:bodyDiv w:val="1"/>
      <w:marLeft w:val="0"/>
      <w:marRight w:val="0"/>
      <w:marTop w:val="0"/>
      <w:marBottom w:val="0"/>
      <w:divBdr>
        <w:top w:val="none" w:sz="0" w:space="0" w:color="auto"/>
        <w:left w:val="none" w:sz="0" w:space="0" w:color="auto"/>
        <w:bottom w:val="none" w:sz="0" w:space="0" w:color="auto"/>
        <w:right w:val="none" w:sz="0" w:space="0" w:color="auto"/>
      </w:divBdr>
      <w:divsChild>
        <w:div w:id="1752852707">
          <w:marLeft w:val="0"/>
          <w:marRight w:val="0"/>
          <w:marTop w:val="0"/>
          <w:marBottom w:val="0"/>
          <w:divBdr>
            <w:top w:val="none" w:sz="0" w:space="0" w:color="auto"/>
            <w:left w:val="none" w:sz="0" w:space="0" w:color="auto"/>
            <w:bottom w:val="none" w:sz="0" w:space="0" w:color="auto"/>
            <w:right w:val="none" w:sz="0" w:space="0" w:color="auto"/>
          </w:divBdr>
        </w:div>
      </w:divsChild>
    </w:div>
    <w:div w:id="147982380">
      <w:bodyDiv w:val="1"/>
      <w:marLeft w:val="0"/>
      <w:marRight w:val="0"/>
      <w:marTop w:val="0"/>
      <w:marBottom w:val="0"/>
      <w:divBdr>
        <w:top w:val="none" w:sz="0" w:space="0" w:color="auto"/>
        <w:left w:val="none" w:sz="0" w:space="0" w:color="auto"/>
        <w:bottom w:val="none" w:sz="0" w:space="0" w:color="auto"/>
        <w:right w:val="none" w:sz="0" w:space="0" w:color="auto"/>
      </w:divBdr>
      <w:divsChild>
        <w:div w:id="1501851848">
          <w:marLeft w:val="0"/>
          <w:marRight w:val="0"/>
          <w:marTop w:val="0"/>
          <w:marBottom w:val="0"/>
          <w:divBdr>
            <w:top w:val="none" w:sz="0" w:space="0" w:color="auto"/>
            <w:left w:val="none" w:sz="0" w:space="0" w:color="auto"/>
            <w:bottom w:val="none" w:sz="0" w:space="0" w:color="auto"/>
            <w:right w:val="none" w:sz="0" w:space="0" w:color="auto"/>
          </w:divBdr>
        </w:div>
        <w:div w:id="1076316298">
          <w:marLeft w:val="0"/>
          <w:marRight w:val="0"/>
          <w:marTop w:val="0"/>
          <w:marBottom w:val="0"/>
          <w:divBdr>
            <w:top w:val="none" w:sz="0" w:space="0" w:color="auto"/>
            <w:left w:val="none" w:sz="0" w:space="0" w:color="auto"/>
            <w:bottom w:val="none" w:sz="0" w:space="0" w:color="auto"/>
            <w:right w:val="none" w:sz="0" w:space="0" w:color="auto"/>
          </w:divBdr>
        </w:div>
        <w:div w:id="111561841">
          <w:marLeft w:val="0"/>
          <w:marRight w:val="0"/>
          <w:marTop w:val="0"/>
          <w:marBottom w:val="0"/>
          <w:divBdr>
            <w:top w:val="none" w:sz="0" w:space="0" w:color="auto"/>
            <w:left w:val="none" w:sz="0" w:space="0" w:color="auto"/>
            <w:bottom w:val="none" w:sz="0" w:space="0" w:color="auto"/>
            <w:right w:val="none" w:sz="0" w:space="0" w:color="auto"/>
          </w:divBdr>
        </w:div>
        <w:div w:id="681055457">
          <w:marLeft w:val="0"/>
          <w:marRight w:val="0"/>
          <w:marTop w:val="0"/>
          <w:marBottom w:val="0"/>
          <w:divBdr>
            <w:top w:val="none" w:sz="0" w:space="0" w:color="auto"/>
            <w:left w:val="none" w:sz="0" w:space="0" w:color="auto"/>
            <w:bottom w:val="none" w:sz="0" w:space="0" w:color="auto"/>
            <w:right w:val="none" w:sz="0" w:space="0" w:color="auto"/>
          </w:divBdr>
        </w:div>
      </w:divsChild>
    </w:div>
    <w:div w:id="406340439">
      <w:bodyDiv w:val="1"/>
      <w:marLeft w:val="0"/>
      <w:marRight w:val="0"/>
      <w:marTop w:val="0"/>
      <w:marBottom w:val="0"/>
      <w:divBdr>
        <w:top w:val="none" w:sz="0" w:space="0" w:color="auto"/>
        <w:left w:val="none" w:sz="0" w:space="0" w:color="auto"/>
        <w:bottom w:val="none" w:sz="0" w:space="0" w:color="auto"/>
        <w:right w:val="none" w:sz="0" w:space="0" w:color="auto"/>
      </w:divBdr>
      <w:divsChild>
        <w:div w:id="1210265970">
          <w:marLeft w:val="0"/>
          <w:marRight w:val="0"/>
          <w:marTop w:val="0"/>
          <w:marBottom w:val="0"/>
          <w:divBdr>
            <w:top w:val="none" w:sz="0" w:space="0" w:color="auto"/>
            <w:left w:val="none" w:sz="0" w:space="0" w:color="auto"/>
            <w:bottom w:val="none" w:sz="0" w:space="0" w:color="auto"/>
            <w:right w:val="none" w:sz="0" w:space="0" w:color="auto"/>
          </w:divBdr>
        </w:div>
        <w:div w:id="1731461256">
          <w:marLeft w:val="0"/>
          <w:marRight w:val="0"/>
          <w:marTop w:val="0"/>
          <w:marBottom w:val="0"/>
          <w:divBdr>
            <w:top w:val="none" w:sz="0" w:space="0" w:color="auto"/>
            <w:left w:val="none" w:sz="0" w:space="0" w:color="auto"/>
            <w:bottom w:val="none" w:sz="0" w:space="0" w:color="auto"/>
            <w:right w:val="none" w:sz="0" w:space="0" w:color="auto"/>
          </w:divBdr>
        </w:div>
        <w:div w:id="1553270318">
          <w:marLeft w:val="0"/>
          <w:marRight w:val="0"/>
          <w:marTop w:val="0"/>
          <w:marBottom w:val="0"/>
          <w:divBdr>
            <w:top w:val="none" w:sz="0" w:space="0" w:color="auto"/>
            <w:left w:val="none" w:sz="0" w:space="0" w:color="auto"/>
            <w:bottom w:val="none" w:sz="0" w:space="0" w:color="auto"/>
            <w:right w:val="none" w:sz="0" w:space="0" w:color="auto"/>
          </w:divBdr>
        </w:div>
        <w:div w:id="639073492">
          <w:marLeft w:val="0"/>
          <w:marRight w:val="0"/>
          <w:marTop w:val="0"/>
          <w:marBottom w:val="0"/>
          <w:divBdr>
            <w:top w:val="none" w:sz="0" w:space="0" w:color="auto"/>
            <w:left w:val="none" w:sz="0" w:space="0" w:color="auto"/>
            <w:bottom w:val="none" w:sz="0" w:space="0" w:color="auto"/>
            <w:right w:val="none" w:sz="0" w:space="0" w:color="auto"/>
          </w:divBdr>
        </w:div>
        <w:div w:id="44572188">
          <w:marLeft w:val="0"/>
          <w:marRight w:val="0"/>
          <w:marTop w:val="0"/>
          <w:marBottom w:val="0"/>
          <w:divBdr>
            <w:top w:val="none" w:sz="0" w:space="0" w:color="auto"/>
            <w:left w:val="none" w:sz="0" w:space="0" w:color="auto"/>
            <w:bottom w:val="none" w:sz="0" w:space="0" w:color="auto"/>
            <w:right w:val="none" w:sz="0" w:space="0" w:color="auto"/>
          </w:divBdr>
        </w:div>
      </w:divsChild>
    </w:div>
    <w:div w:id="466122020">
      <w:bodyDiv w:val="1"/>
      <w:marLeft w:val="0"/>
      <w:marRight w:val="0"/>
      <w:marTop w:val="0"/>
      <w:marBottom w:val="0"/>
      <w:divBdr>
        <w:top w:val="none" w:sz="0" w:space="0" w:color="auto"/>
        <w:left w:val="none" w:sz="0" w:space="0" w:color="auto"/>
        <w:bottom w:val="none" w:sz="0" w:space="0" w:color="auto"/>
        <w:right w:val="none" w:sz="0" w:space="0" w:color="auto"/>
      </w:divBdr>
    </w:div>
    <w:div w:id="924339816">
      <w:bodyDiv w:val="1"/>
      <w:marLeft w:val="0"/>
      <w:marRight w:val="0"/>
      <w:marTop w:val="0"/>
      <w:marBottom w:val="0"/>
      <w:divBdr>
        <w:top w:val="none" w:sz="0" w:space="0" w:color="auto"/>
        <w:left w:val="none" w:sz="0" w:space="0" w:color="auto"/>
        <w:bottom w:val="none" w:sz="0" w:space="0" w:color="auto"/>
        <w:right w:val="none" w:sz="0" w:space="0" w:color="auto"/>
      </w:divBdr>
    </w:div>
    <w:div w:id="998777504">
      <w:bodyDiv w:val="1"/>
      <w:marLeft w:val="0"/>
      <w:marRight w:val="0"/>
      <w:marTop w:val="0"/>
      <w:marBottom w:val="0"/>
      <w:divBdr>
        <w:top w:val="none" w:sz="0" w:space="0" w:color="auto"/>
        <w:left w:val="none" w:sz="0" w:space="0" w:color="auto"/>
        <w:bottom w:val="none" w:sz="0" w:space="0" w:color="auto"/>
        <w:right w:val="none" w:sz="0" w:space="0" w:color="auto"/>
      </w:divBdr>
    </w:div>
    <w:div w:id="1359890842">
      <w:bodyDiv w:val="1"/>
      <w:marLeft w:val="0"/>
      <w:marRight w:val="0"/>
      <w:marTop w:val="0"/>
      <w:marBottom w:val="0"/>
      <w:divBdr>
        <w:top w:val="none" w:sz="0" w:space="0" w:color="auto"/>
        <w:left w:val="none" w:sz="0" w:space="0" w:color="auto"/>
        <w:bottom w:val="none" w:sz="0" w:space="0" w:color="auto"/>
        <w:right w:val="none" w:sz="0" w:space="0" w:color="auto"/>
      </w:divBdr>
    </w:div>
    <w:div w:id="1608200329">
      <w:bodyDiv w:val="1"/>
      <w:marLeft w:val="0"/>
      <w:marRight w:val="0"/>
      <w:marTop w:val="0"/>
      <w:marBottom w:val="0"/>
      <w:divBdr>
        <w:top w:val="none" w:sz="0" w:space="0" w:color="auto"/>
        <w:left w:val="none" w:sz="0" w:space="0" w:color="auto"/>
        <w:bottom w:val="none" w:sz="0" w:space="0" w:color="auto"/>
        <w:right w:val="none" w:sz="0" w:space="0" w:color="auto"/>
      </w:divBdr>
      <w:divsChild>
        <w:div w:id="760949644">
          <w:marLeft w:val="0"/>
          <w:marRight w:val="0"/>
          <w:marTop w:val="0"/>
          <w:marBottom w:val="0"/>
          <w:divBdr>
            <w:top w:val="none" w:sz="0" w:space="0" w:color="auto"/>
            <w:left w:val="none" w:sz="0" w:space="0" w:color="auto"/>
            <w:bottom w:val="none" w:sz="0" w:space="0" w:color="auto"/>
            <w:right w:val="none" w:sz="0" w:space="0" w:color="auto"/>
          </w:divBdr>
        </w:div>
        <w:div w:id="990793819">
          <w:marLeft w:val="0"/>
          <w:marRight w:val="0"/>
          <w:marTop w:val="0"/>
          <w:marBottom w:val="0"/>
          <w:divBdr>
            <w:top w:val="none" w:sz="0" w:space="0" w:color="auto"/>
            <w:left w:val="none" w:sz="0" w:space="0" w:color="auto"/>
            <w:bottom w:val="none" w:sz="0" w:space="0" w:color="auto"/>
            <w:right w:val="none" w:sz="0" w:space="0" w:color="auto"/>
          </w:divBdr>
        </w:div>
      </w:divsChild>
    </w:div>
    <w:div w:id="1969242162">
      <w:bodyDiv w:val="1"/>
      <w:marLeft w:val="0"/>
      <w:marRight w:val="0"/>
      <w:marTop w:val="0"/>
      <w:marBottom w:val="0"/>
      <w:divBdr>
        <w:top w:val="none" w:sz="0" w:space="0" w:color="auto"/>
        <w:left w:val="none" w:sz="0" w:space="0" w:color="auto"/>
        <w:bottom w:val="none" w:sz="0" w:space="0" w:color="auto"/>
        <w:right w:val="none" w:sz="0" w:space="0" w:color="auto"/>
      </w:divBdr>
      <w:divsChild>
        <w:div w:id="978412156">
          <w:marLeft w:val="0"/>
          <w:marRight w:val="0"/>
          <w:marTop w:val="0"/>
          <w:marBottom w:val="0"/>
          <w:divBdr>
            <w:top w:val="none" w:sz="0" w:space="0" w:color="auto"/>
            <w:left w:val="none" w:sz="0" w:space="0" w:color="auto"/>
            <w:bottom w:val="none" w:sz="0" w:space="0" w:color="auto"/>
            <w:right w:val="none" w:sz="0" w:space="0" w:color="auto"/>
          </w:divBdr>
        </w:div>
        <w:div w:id="1420368561">
          <w:marLeft w:val="0"/>
          <w:marRight w:val="0"/>
          <w:marTop w:val="0"/>
          <w:marBottom w:val="0"/>
          <w:divBdr>
            <w:top w:val="none" w:sz="0" w:space="0" w:color="auto"/>
            <w:left w:val="none" w:sz="0" w:space="0" w:color="auto"/>
            <w:bottom w:val="none" w:sz="0" w:space="0" w:color="auto"/>
            <w:right w:val="none" w:sz="0" w:space="0" w:color="auto"/>
          </w:divBdr>
        </w:div>
        <w:div w:id="37986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3178</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Doherty</dc:creator>
  <cp:lastModifiedBy>Fred Doherty</cp:lastModifiedBy>
  <cp:revision>27</cp:revision>
  <cp:lastPrinted>2015-01-05T10:19:00Z</cp:lastPrinted>
  <dcterms:created xsi:type="dcterms:W3CDTF">2014-10-20T09:12:00Z</dcterms:created>
  <dcterms:modified xsi:type="dcterms:W3CDTF">2016-05-18T07:49:00Z</dcterms:modified>
</cp:coreProperties>
</file>